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2" w:rsidRPr="002A2012" w:rsidRDefault="00763CC9" w:rsidP="002A2012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S</w:t>
      </w:r>
      <w:r w:rsidR="002A2012" w:rsidRPr="002A2012">
        <w:rPr>
          <w:sz w:val="26"/>
          <w:szCs w:val="26"/>
        </w:rPr>
        <w:t>MĚRNICE MINISTERSTVA FINANCÍ</w:t>
      </w:r>
    </w:p>
    <w:p w:rsidR="002A2012" w:rsidRPr="002A2012" w:rsidRDefault="002A2012" w:rsidP="002A20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2012">
        <w:rPr>
          <w:sz w:val="26"/>
          <w:szCs w:val="26"/>
        </w:rPr>
        <w:t>č. j. MF-62 970/2013/12-1204 ze dne 19. prosince 2013</w:t>
      </w:r>
    </w:p>
    <w:p w:rsidR="00DE6793" w:rsidRDefault="002A2012" w:rsidP="002A2012">
      <w:pPr>
        <w:jc w:val="center"/>
        <w:rPr>
          <w:b/>
          <w:bCs/>
          <w:sz w:val="21"/>
          <w:szCs w:val="21"/>
        </w:rPr>
      </w:pPr>
      <w:r w:rsidRPr="002A2012">
        <w:rPr>
          <w:b/>
          <w:bCs/>
          <w:sz w:val="21"/>
          <w:szCs w:val="21"/>
        </w:rPr>
        <w:t>o postupu obcí a krajů při financování voleb</w:t>
      </w:r>
    </w:p>
    <w:p w:rsidR="002A2012" w:rsidRPr="001622CC" w:rsidRDefault="002A2012" w:rsidP="002A2012">
      <w:pPr>
        <w:jc w:val="center"/>
        <w:rPr>
          <w:b/>
          <w:bCs/>
          <w:sz w:val="12"/>
          <w:szCs w:val="12"/>
        </w:rPr>
      </w:pPr>
    </w:p>
    <w:p w:rsidR="00AC6F17" w:rsidRPr="00AC6F17" w:rsidRDefault="00AC6F17" w:rsidP="00AC6F17">
      <w:pPr>
        <w:autoSpaceDE w:val="0"/>
        <w:autoSpaceDN w:val="0"/>
        <w:adjustRightInd w:val="0"/>
        <w:ind w:left="709" w:hanging="709"/>
        <w:jc w:val="both"/>
        <w:rPr>
          <w:bCs/>
          <w:i/>
          <w:sz w:val="18"/>
          <w:szCs w:val="18"/>
        </w:rPr>
      </w:pPr>
      <w:r w:rsidRPr="00AC6F17">
        <w:rPr>
          <w:bCs/>
          <w:i/>
          <w:sz w:val="18"/>
          <w:szCs w:val="18"/>
        </w:rPr>
        <w:t xml:space="preserve">ve znění </w:t>
      </w:r>
      <w:r w:rsidRPr="00AC6F17">
        <w:rPr>
          <w:i/>
          <w:sz w:val="18"/>
          <w:szCs w:val="18"/>
        </w:rPr>
        <w:t>Směrnice Ministerstva financí č.j. MF-6629/2018/1203 ze dne 30. srpna 2018, kterou se mění směrnice Ministerstva financí č.j. MF-62 970/2013/12-1204, o postupu obcí a krajů při financování voleb</w:t>
      </w:r>
    </w:p>
    <w:p w:rsidR="00AC6F17" w:rsidRDefault="00AC6F17" w:rsidP="002A2012">
      <w:pPr>
        <w:jc w:val="center"/>
        <w:rPr>
          <w:b/>
          <w:bCs/>
          <w:sz w:val="21"/>
          <w:szCs w:val="21"/>
        </w:rPr>
      </w:pPr>
    </w:p>
    <w:p w:rsidR="002A2012" w:rsidRPr="00A8747F" w:rsidRDefault="002A2012" w:rsidP="002A2012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A8747F">
        <w:rPr>
          <w:b/>
          <w:bCs/>
          <w:sz w:val="21"/>
          <w:szCs w:val="21"/>
        </w:rPr>
        <w:t>Odvětví: všeobecná správa</w:t>
      </w:r>
    </w:p>
    <w:p w:rsidR="002A2012" w:rsidRPr="00A8747F" w:rsidRDefault="002A2012" w:rsidP="002A2012">
      <w:pPr>
        <w:autoSpaceDE w:val="0"/>
        <w:autoSpaceDN w:val="0"/>
        <w:adjustRightInd w:val="0"/>
        <w:rPr>
          <w:sz w:val="21"/>
          <w:szCs w:val="21"/>
        </w:rPr>
      </w:pPr>
    </w:p>
    <w:p w:rsidR="002A2012" w:rsidRPr="00A8747F" w:rsidRDefault="002A2012" w:rsidP="00A8747F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Ministerstvo financí v dohodě s Ministerstvem vnitra na základě § 69 zákona č. 491/2001 Sb.,</w:t>
      </w:r>
      <w:r w:rsidR="00A8747F" w:rsidRPr="00A8747F">
        <w:rPr>
          <w:sz w:val="21"/>
          <w:szCs w:val="21"/>
        </w:rPr>
        <w:t xml:space="preserve"> </w:t>
      </w:r>
      <w:r w:rsidRPr="00A8747F">
        <w:rPr>
          <w:sz w:val="21"/>
          <w:szCs w:val="21"/>
        </w:rPr>
        <w:t>o volbách do zastupitelstev obcí a o změně některých zákonů, ve znění zákona č. 230/2002 Sb., § 63 zákona č. 130/2000 Sb., o volbách do zastupitelstev krajů  o změně některých zákonů, ve znění zákona</w:t>
      </w:r>
      <w:r w:rsidR="00A8747F">
        <w:rPr>
          <w:sz w:val="21"/>
          <w:szCs w:val="21"/>
        </w:rPr>
        <w:t xml:space="preserve"> </w:t>
      </w:r>
      <w:r w:rsidRPr="00A8747F">
        <w:rPr>
          <w:sz w:val="21"/>
          <w:szCs w:val="21"/>
        </w:rPr>
        <w:t>č. 230/2002 Sb., § 84 zákona č. 247/1995 Sb., o volbách do Parlamentu České republiky a o změně a doplnění některých dalších zákonů, ve znění pozdějších předpisů, § 70 zákona č. 275/2012 Sb., o volbě prezidenta republiky a o změně některých zákonů (zákon o volbě prezidenta republiky), a § 66 zákona č. 62/2003 Sb., o volbách do Evropského parlamentu a o změně některých zákonů, vydává k zabezpečení účelného a hospodárného vynakládání prostředků státního rozpočtu České republiky při financování výdajů spojených s volbami, tuto směrnici:</w:t>
      </w:r>
    </w:p>
    <w:p w:rsidR="002A2012" w:rsidRPr="00A8747F" w:rsidRDefault="002A2012" w:rsidP="002A2012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A2012" w:rsidRPr="00A8747F" w:rsidRDefault="002A2012" w:rsidP="002A2012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8747F">
        <w:rPr>
          <w:b/>
          <w:sz w:val="21"/>
          <w:szCs w:val="21"/>
        </w:rPr>
        <w:t>Čl. I</w:t>
      </w:r>
    </w:p>
    <w:p w:rsidR="002A2012" w:rsidRPr="00A8747F" w:rsidRDefault="002A2012" w:rsidP="002A2012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2A2012" w:rsidRPr="00A8747F" w:rsidRDefault="002A2012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(1) Tato směrnice se vztahuje na výdaje</w:t>
      </w:r>
    </w:p>
    <w:p w:rsidR="002A2012" w:rsidRPr="00A8747F" w:rsidRDefault="002A2012" w:rsidP="00A874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80"/>
        <w:ind w:left="284" w:hanging="284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 xml:space="preserve">obcí, měst, městysů, městských obvodů a městských částí územně členěných statutárních měst a městských částí hlavního města Prahy (dále jen „obec“) včetně výdajů na činnost okrskových volebních komisí a </w:t>
      </w:r>
    </w:p>
    <w:p w:rsidR="002A2012" w:rsidRPr="00A8747F" w:rsidRDefault="002A2012" w:rsidP="00A874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80"/>
        <w:ind w:left="284" w:hanging="284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krajů a hlavního města Prahy (dále jen „kraj“)</w:t>
      </w:r>
    </w:p>
    <w:p w:rsidR="002A2012" w:rsidRPr="00A8747F" w:rsidRDefault="002A2012" w:rsidP="002A2012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2A2012" w:rsidRPr="00A8747F" w:rsidRDefault="002A2012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(2) Z prostředků státního rozpočtu České republiky lze hradit jen výdaje v rozsahu nezbytně nutném pro organizačně technické zabezpečení voleb. Těmito výdaji se rozumějí výdaje na</w:t>
      </w:r>
    </w:p>
    <w:p w:rsidR="002A2012" w:rsidRPr="00A8747F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základní kancelářské potřeby, například papír, psací pomůcky, pravítka, nůžky, sponky, desky na spisy, jednoduché kalkulačky se základními matematickými funkcemi a paměťové klíče USB (flash disky); jednoduchá kalkulačka a paměťový klíč USB mohou být pořízeny pro jeden volební okrsek nejvýše jednou za 5 let, a to v pořizovací ceně nejvýše 200,- Kč včetně DPH za kus,</w:t>
      </w:r>
    </w:p>
    <w:p w:rsidR="002A2012" w:rsidRPr="00A8747F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poštovní poplatky,</w:t>
      </w:r>
    </w:p>
    <w:p w:rsidR="002A2012" w:rsidRPr="004F79F6" w:rsidRDefault="002A2012" w:rsidP="001622C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>instalaci a provoz výpočetní a reprografické techniky včetně případné opravy, jejíž potřeba vznikla</w:t>
      </w:r>
      <w:r w:rsidR="00CD6CDF" w:rsidRPr="004F79F6">
        <w:rPr>
          <w:sz w:val="21"/>
          <w:szCs w:val="21"/>
        </w:rPr>
        <w:t xml:space="preserve"> </w:t>
      </w:r>
      <w:r w:rsidRPr="004F79F6">
        <w:rPr>
          <w:sz w:val="21"/>
          <w:szCs w:val="21"/>
        </w:rPr>
        <w:t>při přípravě a konání voleb, popřípadě nájem uvedeného technického vybavení</w:t>
      </w:r>
      <w:r w:rsidR="001622CC" w:rsidRPr="004F79F6">
        <w:rPr>
          <w:sz w:val="21"/>
          <w:szCs w:val="21"/>
        </w:rPr>
        <w:t xml:space="preserve"> za cenu obvyklou, nemůže-li obec využít vlastní techniku</w:t>
      </w:r>
      <w:r w:rsidRPr="004F79F6">
        <w:rPr>
          <w:sz w:val="21"/>
          <w:szCs w:val="21"/>
        </w:rPr>
        <w:t>; nelze hradit pořízení výpočetní ani reprografické techniky ani softwaru,</w:t>
      </w:r>
    </w:p>
    <w:p w:rsidR="002A2012" w:rsidRPr="004F79F6" w:rsidRDefault="002A2012" w:rsidP="00D403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>dopravní výkony zabezpečované obcemi a kraji při cestách vlastními vozidly (náklady na spotřebu</w:t>
      </w:r>
      <w:r w:rsidR="00CD6CDF" w:rsidRPr="004F79F6">
        <w:rPr>
          <w:sz w:val="21"/>
          <w:szCs w:val="21"/>
        </w:rPr>
        <w:t xml:space="preserve"> </w:t>
      </w:r>
      <w:r w:rsidRPr="004F79F6">
        <w:rPr>
          <w:sz w:val="21"/>
          <w:szCs w:val="21"/>
        </w:rPr>
        <w:t>pohonných hmot při přípravě a při konání voleb, dopravě určených členů okrskových volebních komisí na školení, kontrole průběhu hlasování ve volebních místnostech a sčítání hlasů, distribuci volebních materiálů apod.)</w:t>
      </w:r>
      <w:r w:rsidR="001622CC" w:rsidRPr="004F79F6">
        <w:rPr>
          <w:sz w:val="21"/>
          <w:szCs w:val="21"/>
        </w:rPr>
        <w:t>; není-li možné použít vozidlo v majetku obce nebo kraje, i jinými vozidly,</w:t>
      </w:r>
    </w:p>
    <w:p w:rsidR="002A2012" w:rsidRPr="004F79F6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>cestovní náhrady členů okrskových volebních komisí a dalších osob podílejících se na přípravě voleb a plnění úkolů v průběhu voleb při pracovních cestách</w:t>
      </w:r>
      <w:r w:rsidRPr="004F79F6">
        <w:rPr>
          <w:sz w:val="21"/>
          <w:szCs w:val="21"/>
          <w:vertAlign w:val="superscript"/>
        </w:rPr>
        <w:t>1)</w:t>
      </w:r>
      <w:r w:rsidRPr="004F79F6">
        <w:rPr>
          <w:sz w:val="21"/>
          <w:szCs w:val="21"/>
        </w:rPr>
        <w:t xml:space="preserve"> určených starostou obce, ředitelem krajského úřadu, primátorem nebo jimi zmocněnými osobami a předsedou nebo místopředsedou okrskové volební komise, a to po dobu od zahájení činností spojených s volbami až do ukončení činnosti okrskových volebních komis</w:t>
      </w:r>
      <w:r w:rsidR="00CD6CDF" w:rsidRPr="004F79F6">
        <w:rPr>
          <w:sz w:val="21"/>
          <w:szCs w:val="21"/>
        </w:rPr>
        <w:t>í</w:t>
      </w:r>
      <w:r w:rsidRPr="004F79F6">
        <w:rPr>
          <w:sz w:val="21"/>
          <w:szCs w:val="21"/>
          <w:vertAlign w:val="superscript"/>
        </w:rPr>
        <w:t>2)</w:t>
      </w:r>
      <w:r w:rsidRPr="004F79F6">
        <w:rPr>
          <w:sz w:val="21"/>
          <w:szCs w:val="21"/>
        </w:rPr>
        <w:t>; pracovní cestou člena okrskové volební komise není cesta z místa jeho trvalého pobytu nebo z místa, kde se obvykle zdržuje, do místa jednání komise a zpět,</w:t>
      </w:r>
    </w:p>
    <w:p w:rsidR="002A2012" w:rsidRPr="004F79F6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>pronájem nebytových prostor potřebných pro činnost okrskových volebních komisí při konání voleb včetně školení členů okrskových volebních komisí</w:t>
      </w:r>
      <w:r w:rsidR="001622CC" w:rsidRPr="004F79F6">
        <w:rPr>
          <w:sz w:val="21"/>
          <w:szCs w:val="21"/>
        </w:rPr>
        <w:t xml:space="preserve"> nelze-li využít vlastní prostory obce</w:t>
      </w:r>
      <w:r w:rsidRPr="004F79F6">
        <w:rPr>
          <w:sz w:val="21"/>
          <w:szCs w:val="21"/>
        </w:rPr>
        <w:t>, ozvučení těchto</w:t>
      </w:r>
      <w:r w:rsidR="00CD6CDF" w:rsidRPr="004F79F6">
        <w:rPr>
          <w:sz w:val="21"/>
          <w:szCs w:val="21"/>
        </w:rPr>
        <w:t xml:space="preserve"> </w:t>
      </w:r>
      <w:r w:rsidRPr="004F79F6">
        <w:rPr>
          <w:sz w:val="21"/>
          <w:szCs w:val="21"/>
        </w:rPr>
        <w:t>prostor, provoz audiovizuální techniky</w:t>
      </w:r>
      <w:r w:rsidR="00F8115E" w:rsidRPr="004F79F6">
        <w:rPr>
          <w:sz w:val="21"/>
          <w:szCs w:val="21"/>
        </w:rPr>
        <w:t>,</w:t>
      </w:r>
      <w:r w:rsidR="001622CC" w:rsidRPr="004F79F6">
        <w:rPr>
          <w:sz w:val="21"/>
          <w:szCs w:val="21"/>
        </w:rPr>
        <w:t xml:space="preserve"> to vše na dobu nezbytně nutnou a za cenu obvyklou,</w:t>
      </w:r>
      <w:r w:rsidRPr="004F79F6">
        <w:rPr>
          <w:sz w:val="21"/>
          <w:szCs w:val="21"/>
        </w:rPr>
        <w:t xml:space="preserve"> nutné výdaje na úklid a na technický provoz nebytových prostor, to je náklady na otop, elektrický proud, plyn, vodu, páru, popřípadě na pronájem mobilního sociálního zařízení,</w:t>
      </w:r>
    </w:p>
    <w:p w:rsidR="002A2012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>vybavení volebních místností podle volebních zákonů, oddělení prostoru pro úpravu hlasovacích lístků tak, aby byla zajištěna tajnost hlasování, do 1 000,- Kč na oddělení jednoho prostoru včetně DPH; opakovaný výdaj na oddělení prostoru pro hlasování je možné uskutečnit nejdříve po uplynutí 5 let,</w:t>
      </w:r>
    </w:p>
    <w:p w:rsidR="004F79F6" w:rsidRPr="004F79F6" w:rsidRDefault="004F79F6" w:rsidP="004F79F6">
      <w:pPr>
        <w:autoSpaceDE w:val="0"/>
        <w:autoSpaceDN w:val="0"/>
        <w:adjustRightInd w:val="0"/>
        <w:spacing w:before="80"/>
        <w:jc w:val="both"/>
        <w:rPr>
          <w:sz w:val="21"/>
          <w:szCs w:val="21"/>
        </w:rPr>
      </w:pPr>
    </w:p>
    <w:p w:rsidR="002A2012" w:rsidRPr="004F79F6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lastRenderedPageBreak/>
        <w:t>platy zaměstnanců v pracovním poměru na dobu určitou nebo odměny osob vyplácené podle dohod</w:t>
      </w:r>
      <w:r w:rsidR="00CD6CDF" w:rsidRPr="004F79F6">
        <w:rPr>
          <w:sz w:val="21"/>
          <w:szCs w:val="21"/>
        </w:rPr>
        <w:t xml:space="preserve"> o </w:t>
      </w:r>
      <w:r w:rsidRPr="004F79F6">
        <w:rPr>
          <w:sz w:val="21"/>
          <w:szCs w:val="21"/>
        </w:rPr>
        <w:t xml:space="preserve">pracích konaných mimo pracovní poměr uzavřených k zajištění prací spojených s přípravou a konáním voleb a na platy za přesčasovou práci a s tím spojené výdaje na zdravotní pojištění a pojistné na sociální zabezpečení, </w:t>
      </w:r>
    </w:p>
    <w:p w:rsidR="002A2012" w:rsidRPr="004F79F6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 xml:space="preserve">zajištění distribuce hlasovacích lístků voličům v částce </w:t>
      </w:r>
      <w:r w:rsidR="001622CC" w:rsidRPr="004F79F6">
        <w:rPr>
          <w:sz w:val="21"/>
          <w:szCs w:val="21"/>
        </w:rPr>
        <w:t xml:space="preserve">5,54 Kč bez DPH </w:t>
      </w:r>
      <w:r w:rsidRPr="004F79F6">
        <w:rPr>
          <w:sz w:val="21"/>
          <w:szCs w:val="21"/>
        </w:rPr>
        <w:t xml:space="preserve">na jednoho voliče a na poštovné ve výši dohodnuté Ministerstvem vnitra s držitelem poštovní licence v případech, kdy bude distribuce hlasovacích lístků zajišťována jeho prostřednictvím, a výdaje na kompletaci a vkládání hlasovacích lístků do obálek nejvýše 1,- Kč na jednoho voliče, </w:t>
      </w:r>
    </w:p>
    <w:p w:rsidR="00CD6CDF" w:rsidRPr="004F79F6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4F79F6">
        <w:rPr>
          <w:sz w:val="21"/>
          <w:szCs w:val="21"/>
        </w:rPr>
        <w:t>občerstvení s výjimkou alkoholických nápojů. Občerstvení může poskytnout příslušný obecní úřad</w:t>
      </w:r>
      <w:r w:rsidR="00CD6CDF" w:rsidRPr="004F79F6">
        <w:rPr>
          <w:sz w:val="21"/>
          <w:szCs w:val="21"/>
        </w:rPr>
        <w:t xml:space="preserve"> </w:t>
      </w:r>
      <w:r w:rsidRPr="004F79F6">
        <w:rPr>
          <w:sz w:val="21"/>
          <w:szCs w:val="21"/>
        </w:rPr>
        <w:t>přednostně jako nepeněžité plnění</w:t>
      </w:r>
      <w:r w:rsidR="00D40312">
        <w:rPr>
          <w:sz w:val="21"/>
          <w:szCs w:val="21"/>
        </w:rPr>
        <w:t>,</w:t>
      </w:r>
      <w:r w:rsidR="001622CC" w:rsidRPr="004F79F6">
        <w:rPr>
          <w:sz w:val="21"/>
          <w:szCs w:val="21"/>
        </w:rPr>
        <w:t xml:space="preserve"> a to </w:t>
      </w:r>
      <w:r w:rsidR="00F8115E" w:rsidRPr="004F79F6">
        <w:rPr>
          <w:sz w:val="21"/>
          <w:szCs w:val="21"/>
        </w:rPr>
        <w:t xml:space="preserve">i </w:t>
      </w:r>
      <w:r w:rsidR="001622CC" w:rsidRPr="004F79F6">
        <w:rPr>
          <w:sz w:val="21"/>
          <w:szCs w:val="21"/>
        </w:rPr>
        <w:t>formou stravenek,</w:t>
      </w:r>
      <w:r w:rsidRPr="004F79F6">
        <w:rPr>
          <w:sz w:val="21"/>
          <w:szCs w:val="21"/>
        </w:rPr>
        <w:t xml:space="preserve"> členům okrskových volebních komisí, jestliže úkoly stanovené okrskovým volebním komisím budou vyžadovat neustálou přítomnost jejich členů v době od vzniku členství v okrskové volební komisi do ukončení její činnosti, a dalším osobám podílejícím se na zabezpečení úkolů obcí a krajů od zahájení činností spojených s volbami až do ukončení činnosti okrskových volebních komisí. Výdaje na občerstvení se stanoví ve výši dolní hranice stanovené sazby stravného podle zákoníku práce</w:t>
      </w:r>
      <w:r w:rsidRPr="004F79F6">
        <w:rPr>
          <w:sz w:val="21"/>
          <w:szCs w:val="21"/>
          <w:vertAlign w:val="superscript"/>
        </w:rPr>
        <w:t>3)</w:t>
      </w:r>
      <w:r w:rsidRPr="004F79F6">
        <w:rPr>
          <w:sz w:val="21"/>
          <w:szCs w:val="21"/>
        </w:rPr>
        <w:t xml:space="preserve">. Občerstvení v limitu základní výše stravného lze poskytnout nejdříve po 4 hodinách nepřetržité přítomnosti, na poskytnutí občerstvení však není právní nárok. Obdobné občerstvení lze poskytnout pozorovatelům mezinárodních institucí, kteří sledují průběh a konání voleb. Tyto výdaje se zahrnují podle platné rozpočtové skladby do položky 5175 – Pohoštění, případně 5169 – Nákup ostatních služeb, </w:t>
      </w:r>
    </w:p>
    <w:p w:rsidR="002A2012" w:rsidRPr="00A8747F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zvláštní odměny za dobu výkonu funkce člena okrskové volební komise</w:t>
      </w:r>
      <w:r w:rsidRPr="00A8747F">
        <w:rPr>
          <w:b/>
          <w:sz w:val="21"/>
          <w:szCs w:val="21"/>
          <w:vertAlign w:val="superscript"/>
        </w:rPr>
        <w:t>4)</w:t>
      </w:r>
      <w:r w:rsidRPr="00A8747F">
        <w:rPr>
          <w:sz w:val="21"/>
          <w:szCs w:val="21"/>
        </w:rPr>
        <w:t>, náhrady mezd, platů, služebního příjmu nebo odměny ve výši průměrného výdělku od uvolňujícího zaměstnavatele a paušální náhrady ušlého výdělku za dobu výkonu funkce člena okrskové volební komise,</w:t>
      </w:r>
    </w:p>
    <w:p w:rsidR="002A2012" w:rsidRPr="00A8747F" w:rsidRDefault="002A2012" w:rsidP="00A874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zajištění telefonního spojení do každé volební místnosti v územním obvodu obce prostřednictvím externího dodavatele či vlastními prostředky obce a hovorné na telefonní čísla určená obcí včetně výdaje na výpis uskutečněných hovorů příslušného operátora; nelze hradit zakoupení mobilních telefonů a SIM karet.</w:t>
      </w:r>
    </w:p>
    <w:p w:rsidR="00CD6CDF" w:rsidRPr="00A8747F" w:rsidRDefault="00A8747F" w:rsidP="00A8747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--------------------------</w:t>
      </w:r>
    </w:p>
    <w:p w:rsidR="00A8747F" w:rsidRPr="00A8747F" w:rsidRDefault="00A8747F" w:rsidP="00A8747F">
      <w:pPr>
        <w:autoSpaceDE w:val="0"/>
        <w:autoSpaceDN w:val="0"/>
        <w:adjustRightInd w:val="0"/>
        <w:ind w:left="142" w:hanging="142"/>
        <w:rPr>
          <w:sz w:val="21"/>
          <w:szCs w:val="21"/>
          <w:vertAlign w:val="superscript"/>
        </w:rPr>
      </w:pPr>
      <w:r w:rsidRPr="00A8747F">
        <w:rPr>
          <w:b/>
          <w:sz w:val="21"/>
          <w:szCs w:val="21"/>
          <w:vertAlign w:val="superscript"/>
        </w:rPr>
        <w:t>1)</w:t>
      </w:r>
      <w:r w:rsidRPr="00A8747F">
        <w:rPr>
          <w:sz w:val="21"/>
          <w:szCs w:val="21"/>
          <w:vertAlign w:val="superscript"/>
        </w:rPr>
        <w:t xml:space="preserve"> § 42 zákoníku práce, ve znění zákona č. 303/2013 Sb.</w:t>
      </w:r>
    </w:p>
    <w:p w:rsidR="00A8747F" w:rsidRPr="00A8747F" w:rsidRDefault="00A8747F" w:rsidP="00A8747F">
      <w:pPr>
        <w:autoSpaceDE w:val="0"/>
        <w:autoSpaceDN w:val="0"/>
        <w:adjustRightInd w:val="0"/>
        <w:ind w:left="142" w:hanging="142"/>
        <w:rPr>
          <w:sz w:val="21"/>
          <w:szCs w:val="21"/>
          <w:vertAlign w:val="superscript"/>
        </w:rPr>
      </w:pPr>
      <w:r w:rsidRPr="00A8747F">
        <w:rPr>
          <w:b/>
          <w:sz w:val="21"/>
          <w:szCs w:val="21"/>
          <w:vertAlign w:val="superscript"/>
        </w:rPr>
        <w:t>2)</w:t>
      </w:r>
      <w:r w:rsidRPr="00A8747F">
        <w:rPr>
          <w:sz w:val="21"/>
          <w:szCs w:val="21"/>
          <w:vertAlign w:val="superscript"/>
        </w:rPr>
        <w:t xml:space="preserve"> § 52 zákona č. 491/2001 Sb., o volbách do zastupitelstev obcí a o změně některých zákonů.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45 zákona č. 130/2000 Sb., o volbách do zastupitelstev krajů a o změně některých zákonů, ve znění zákona č. 230/2002 Sb.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52a a 77a zákona č. 247/1995 Sb., o volbách do Parlamentu České republiky a o změně a doplnění některých dalších zákonů, ve znění zákona č. 204/2000 Sb.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58 zákona č. 275/2012 Sb., o volbě prezidenta republiky a o změně některých zákonů (zákon o volbě prezidenta republiky).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jc w:val="both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50 zákona č. 62/2003 Sb., o volbách do Evropského parlamentu a o změně některých zákonů.</w:t>
      </w:r>
    </w:p>
    <w:p w:rsidR="00A8747F" w:rsidRPr="00A8747F" w:rsidRDefault="00A8747F" w:rsidP="00A8747F">
      <w:pPr>
        <w:autoSpaceDE w:val="0"/>
        <w:autoSpaceDN w:val="0"/>
        <w:adjustRightInd w:val="0"/>
        <w:ind w:left="142" w:hanging="142"/>
        <w:rPr>
          <w:sz w:val="21"/>
          <w:szCs w:val="21"/>
          <w:vertAlign w:val="superscript"/>
        </w:rPr>
      </w:pPr>
      <w:r w:rsidRPr="00A8747F">
        <w:rPr>
          <w:b/>
          <w:sz w:val="21"/>
          <w:szCs w:val="21"/>
          <w:vertAlign w:val="superscript"/>
        </w:rPr>
        <w:t>3)</w:t>
      </w:r>
      <w:r w:rsidRPr="00A8747F">
        <w:rPr>
          <w:sz w:val="21"/>
          <w:szCs w:val="21"/>
          <w:vertAlign w:val="superscript"/>
        </w:rPr>
        <w:t xml:space="preserve"> § 176 zákoníku práce.</w:t>
      </w:r>
    </w:p>
    <w:p w:rsidR="00A8747F" w:rsidRPr="00A8747F" w:rsidRDefault="00A8747F" w:rsidP="00A8747F">
      <w:pPr>
        <w:autoSpaceDE w:val="0"/>
        <w:autoSpaceDN w:val="0"/>
        <w:adjustRightInd w:val="0"/>
        <w:ind w:left="142" w:hanging="142"/>
        <w:rPr>
          <w:sz w:val="21"/>
          <w:szCs w:val="21"/>
          <w:vertAlign w:val="superscript"/>
        </w:rPr>
      </w:pPr>
      <w:r w:rsidRPr="00A8747F">
        <w:rPr>
          <w:b/>
          <w:sz w:val="21"/>
          <w:szCs w:val="21"/>
          <w:vertAlign w:val="superscript"/>
        </w:rPr>
        <w:t>4)</w:t>
      </w:r>
      <w:r w:rsidRPr="00A8747F">
        <w:rPr>
          <w:sz w:val="21"/>
          <w:szCs w:val="21"/>
          <w:vertAlign w:val="superscript"/>
        </w:rPr>
        <w:t xml:space="preserve"> § 62 zákona č. 491/2001 Sb., ve znění zákona č. 320/2009 Sb.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55 zákona č. 130/2000 Sb., ve znění zákona č. 320/2009 Sb.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82 zákona č. 247/1995 Sb., ve znění zákona č. 204/2000 Sb. a zákona č. 320/2009 Sb.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60 zákona č. 275/2012 Sb.</w:t>
      </w:r>
    </w:p>
    <w:p w:rsidR="00A8747F" w:rsidRPr="00A8747F" w:rsidRDefault="00A8747F" w:rsidP="00A8747F">
      <w:pPr>
        <w:autoSpaceDE w:val="0"/>
        <w:autoSpaceDN w:val="0"/>
        <w:adjustRightInd w:val="0"/>
        <w:ind w:left="142"/>
        <w:jc w:val="both"/>
        <w:rPr>
          <w:sz w:val="21"/>
          <w:szCs w:val="21"/>
          <w:vertAlign w:val="superscript"/>
        </w:rPr>
      </w:pPr>
      <w:r w:rsidRPr="00A8747F">
        <w:rPr>
          <w:sz w:val="21"/>
          <w:szCs w:val="21"/>
          <w:vertAlign w:val="superscript"/>
        </w:rPr>
        <w:t>§ 61 zákona č. 62/2003 Sb., ve znění zákona č. 320/2009 Sb.</w:t>
      </w:r>
    </w:p>
    <w:p w:rsidR="00A8747F" w:rsidRPr="00A8747F" w:rsidRDefault="00A8747F" w:rsidP="00CD6CDF">
      <w:pPr>
        <w:autoSpaceDE w:val="0"/>
        <w:autoSpaceDN w:val="0"/>
        <w:adjustRightInd w:val="0"/>
        <w:spacing w:before="120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8747F">
        <w:rPr>
          <w:b/>
          <w:sz w:val="21"/>
          <w:szCs w:val="21"/>
        </w:rPr>
        <w:t>Čl. II</w:t>
      </w:r>
    </w:p>
    <w:p w:rsidR="00CD6CDF" w:rsidRPr="00A8747F" w:rsidRDefault="00CD6CDF" w:rsidP="00CD6CDF">
      <w:pPr>
        <w:autoSpaceDE w:val="0"/>
        <w:autoSpaceDN w:val="0"/>
        <w:adjustRightInd w:val="0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(1) Účelová dotace na výdaje spojené s volbami se poskytuje krajům a obcím na základě podkladů vypracovaných Ministerstvem vnitra. Obcím se účelová dotace ze státního rozpočtu poskytuje prostřednictvím krajů, v jejichž správním obvodu leží. Výdaje obcí a krajů spojené s volbami se hradí z kapitoly Všeobecná pokladní správa státního rozpočtu České republiky.</w:t>
      </w:r>
    </w:p>
    <w:p w:rsidR="00CD6CDF" w:rsidRPr="00A8747F" w:rsidRDefault="00CD6CDF" w:rsidP="00CD6CDF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 xml:space="preserve">(2) Účelová dotace přijatá obcí nebo krajem se zařazuje podle platné rozpočtové skladby na položku 4111 – Neinvestiční přijaté transfery z Všeobecné pokladní správy státního rozpočtu České republiky s příslušným účelovým znakem. Výdaje spojené s přípravou a konáním voleb 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do zastupitelstev obcí se zařazují pod paragraf 6115 – Volby do zastupitelstev územních samosprávných celků, účelový znak pro výdaje na volby do zastupitelstev obcí je 98 074,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do zastupitelstev krajů se zařazují pod paragraf 6115 – Volby do zastupitelstev územních samosprávných celků s účelovým znakem pro výdaje 98 135,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do Parlamentu České republiky se zařazují pod paragraf 6114 – Volby do Parlamentu České republiky s účelovým znakem pro výdaje 98 071,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lastRenderedPageBreak/>
        <w:t>společných voleb do zastupitelstev obcí a Parlamentu České republiky se zařazují pod paragraf 6115 – Volby do zastupitelstev územních samosprávných celků s účelovým znakem pro výdaje na společné volby 98 187,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společných voleb do zastupitelstev krajů a Parlamentu České republiky se zařazují pod paragraf 6115 – Volby do zastupitelstev územních samosprávných celků s účelovým znakem pro výdaje na společné volby 98 193,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prezidenta republiky se zařazují pod paragraf 6118 – Volba prezidenta republiky s účelovým znakem pro výdaje 98 008,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 xml:space="preserve">do Evropského parlamentu se zařazují pod paragraf 6117 – Volby do Evropského parlamentu s účelovým znakem pro výdaje 98 348 a </w:t>
      </w:r>
    </w:p>
    <w:p w:rsidR="00CD6CDF" w:rsidRPr="00A8747F" w:rsidRDefault="00CD6CDF" w:rsidP="00A874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80"/>
        <w:ind w:left="425" w:hanging="425"/>
        <w:contextualSpacing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společných voleb do Evropského parlamentu a Parlamentu České republiky se zařazují pod paragraf 6117 – Volby do Evropského parlamentu s účelovým znakem pro výdaje na společné volby 98 010.</w:t>
      </w:r>
    </w:p>
    <w:p w:rsidR="00A8747F" w:rsidRPr="00A8747F" w:rsidRDefault="00A8747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(3) Obce a kraje zajistí sledování čerpání účelové dotace pomocí účelového znaku, který umožní oddělené vyúčtování skutečných výdajů na volby od ostatních běžných výdajů.</w:t>
      </w: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8747F">
        <w:rPr>
          <w:b/>
          <w:sz w:val="21"/>
          <w:szCs w:val="21"/>
        </w:rPr>
        <w:t>Čl. III</w:t>
      </w:r>
    </w:p>
    <w:p w:rsidR="00CD6CDF" w:rsidRPr="00A8747F" w:rsidRDefault="00CD6CDF" w:rsidP="00CD6CD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Kraje předloží předběžné vyúčtování výdajů spojených s volbami Ministerstvu financí do 60 dnů od ukončení činnosti okrskových volebních komisí. Finanční vypořádání poskytnuté dotace bude provedeno v termínech stanovených vyhláškou Ministerstva financí</w:t>
      </w:r>
      <w:r w:rsidRPr="00A8747F">
        <w:rPr>
          <w:b/>
          <w:sz w:val="21"/>
          <w:szCs w:val="21"/>
          <w:vertAlign w:val="superscript"/>
        </w:rPr>
        <w:t>5)</w:t>
      </w:r>
      <w:r w:rsidRPr="00A8747F">
        <w:rPr>
          <w:sz w:val="21"/>
          <w:szCs w:val="21"/>
        </w:rPr>
        <w:t>.</w:t>
      </w:r>
    </w:p>
    <w:p w:rsidR="00A8747F" w:rsidRPr="00A8747F" w:rsidRDefault="00A8747F" w:rsidP="00A8747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--------------------------</w:t>
      </w:r>
    </w:p>
    <w:p w:rsidR="00CD6CDF" w:rsidRPr="00A8747F" w:rsidRDefault="00A8747F" w:rsidP="00A8747F">
      <w:pPr>
        <w:autoSpaceDE w:val="0"/>
        <w:autoSpaceDN w:val="0"/>
        <w:adjustRightInd w:val="0"/>
        <w:ind w:left="142" w:hanging="142"/>
        <w:jc w:val="both"/>
        <w:rPr>
          <w:sz w:val="21"/>
          <w:szCs w:val="21"/>
          <w:vertAlign w:val="superscript"/>
        </w:rPr>
      </w:pPr>
      <w:r w:rsidRPr="00A8747F">
        <w:rPr>
          <w:b/>
          <w:sz w:val="21"/>
          <w:szCs w:val="21"/>
          <w:vertAlign w:val="superscript"/>
        </w:rPr>
        <w:t>5)</w:t>
      </w:r>
      <w:r w:rsidRPr="00A8747F">
        <w:rPr>
          <w:sz w:val="21"/>
          <w:szCs w:val="21"/>
          <w:vertAlign w:val="superscript"/>
        </w:rPr>
        <w:t xml:space="preserve"> Vyhláška č. 52/2008 Sb., kterou se stanoví zásady a termíny finančního vypořádání vztahů se státním rozpočtem, státními finančními aktivy nebo Národním fondem.</w:t>
      </w: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8747F">
        <w:rPr>
          <w:b/>
          <w:sz w:val="21"/>
          <w:szCs w:val="21"/>
        </w:rPr>
        <w:t>Čl. IV</w:t>
      </w:r>
    </w:p>
    <w:p w:rsidR="00A8747F" w:rsidRPr="00A8747F" w:rsidRDefault="00A8747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CD6CDF" w:rsidRPr="00A8747F" w:rsidRDefault="00CD6CDF" w:rsidP="00CD6CD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Zrušuje se: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5" w:hanging="425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124/1354/2002, ze dne 12. února 2002, kterou se upravuje postup obcí, krajů a okresních úřadů při financování voleb do zastupitelstev obcí, krajů a Parlamentu České republiky.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124/123 009/2002, ze dne 3. ledna 2003, kterou se mění směrnice Ministerstva financí č. j. 124/1354/2002, kterou se upravuje postup obcí, krajů a okresních úřadů při financován voleb do zastupitelstev obcí, krajů a Parlamentu České republiky.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12/56 089/2007-124, ze dne 26. června 2007, kterou se mění směrnice Ministerstva financí č. j. 124/1354/2002, kterou se upravuje postup obcí, krajů a okresních úřadů při financování voleb do zastupitelstev obcí, krajů a Parlamentu České republiky.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12/36 381/2010-124, ze dne 17. 6. 2010, kterou se mění směrnice Ministerstva financí č. j. 124/1354/2002 z 12. února 2002, kterou se upravuje postup obcí, krajů a okresních úřadů</w:t>
      </w:r>
      <w:r w:rsidR="00A8747F" w:rsidRPr="00A8747F">
        <w:rPr>
          <w:sz w:val="21"/>
          <w:szCs w:val="21"/>
        </w:rPr>
        <w:t xml:space="preserve"> </w:t>
      </w:r>
      <w:r w:rsidRPr="00A8747F">
        <w:rPr>
          <w:sz w:val="21"/>
          <w:szCs w:val="21"/>
        </w:rPr>
        <w:t>při financování voleb do zastupitelstev obcí, krajů a Parlamentu České republiky.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MF-78 065/2012/12-124, ze dne 19. září 2012, kterou se mění směrnice Ministerstva financí č. j. 124/1354/2002, kterou se upravuje postup obcí, krajů a okresních úřadů při financování voleb do zastupitelstev obcí, krajů a Parlamentu České republiky.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124/42 055/2004, ze dne 11. března 2004, kterou se upravuje postup obcí a krajů při financování voleb do Evropského parlamentu.</w:t>
      </w:r>
    </w:p>
    <w:p w:rsidR="00CD6CDF" w:rsidRPr="00A8747F" w:rsidRDefault="00CD6CDF" w:rsidP="00A874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Směrnice č. j. MF-78 977/2012/12-124, ze dne 3. prosince 2012, o postupu obcí a krajů při financování volby prezidenta republiky.</w:t>
      </w:r>
    </w:p>
    <w:p w:rsidR="00A8747F" w:rsidRPr="00A8747F" w:rsidRDefault="00A8747F" w:rsidP="00A8747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747F" w:rsidRPr="00A8747F" w:rsidRDefault="00A8747F" w:rsidP="00A8747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747F" w:rsidRPr="00A8747F" w:rsidRDefault="00A8747F" w:rsidP="00A8747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8747F">
        <w:rPr>
          <w:b/>
          <w:sz w:val="21"/>
          <w:szCs w:val="21"/>
        </w:rPr>
        <w:t>Čl. V</w:t>
      </w:r>
    </w:p>
    <w:p w:rsidR="00A8747F" w:rsidRPr="00A8747F" w:rsidRDefault="00A8747F" w:rsidP="00A8747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747F" w:rsidRPr="00A8747F" w:rsidRDefault="00A8747F" w:rsidP="00A8747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8747F">
        <w:rPr>
          <w:sz w:val="21"/>
          <w:szCs w:val="21"/>
        </w:rPr>
        <w:t>Tato směrnice nabývá účinnosti dnem vyhlášení ve Věstníku vlády pro orgány krajů a orgány obcí.</w:t>
      </w:r>
    </w:p>
    <w:p w:rsidR="00A8747F" w:rsidRPr="00A8747F" w:rsidRDefault="00A8747F" w:rsidP="00A8747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</w:p>
    <w:p w:rsidR="00A8747F" w:rsidRDefault="00A8747F" w:rsidP="00A8747F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A8747F" w:rsidRPr="00A8747F" w:rsidRDefault="00A8747F" w:rsidP="00A8747F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A8747F" w:rsidRPr="00A8747F" w:rsidRDefault="00A8747F" w:rsidP="00A8747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A8747F">
        <w:rPr>
          <w:sz w:val="21"/>
          <w:szCs w:val="21"/>
        </w:rPr>
        <w:t>Ministr:</w:t>
      </w:r>
    </w:p>
    <w:p w:rsidR="00A8747F" w:rsidRPr="00A8747F" w:rsidRDefault="00A8747F" w:rsidP="00A8747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A8747F">
        <w:rPr>
          <w:sz w:val="21"/>
          <w:szCs w:val="21"/>
        </w:rPr>
        <w:t>Ing. Jan Fischer, CSc., v. r.</w:t>
      </w:r>
    </w:p>
    <w:sectPr w:rsidR="00A8747F" w:rsidRPr="00A8747F" w:rsidSect="001622CC">
      <w:headerReference w:type="default" r:id="rId8"/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54" w:rsidRDefault="007B0654" w:rsidP="00A8747F">
      <w:r>
        <w:separator/>
      </w:r>
    </w:p>
  </w:endnote>
  <w:endnote w:type="continuationSeparator" w:id="0">
    <w:p w:rsidR="007B0654" w:rsidRDefault="007B0654" w:rsidP="00A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54" w:rsidRDefault="007B0654" w:rsidP="00A8747F">
      <w:r>
        <w:separator/>
      </w:r>
    </w:p>
  </w:footnote>
  <w:footnote w:type="continuationSeparator" w:id="0">
    <w:p w:rsidR="007B0654" w:rsidRDefault="007B0654" w:rsidP="00A8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7F" w:rsidRPr="001622CC" w:rsidRDefault="00A8747F" w:rsidP="001622CC">
    <w:pPr>
      <w:autoSpaceDE w:val="0"/>
      <w:autoSpaceDN w:val="0"/>
      <w:adjustRightInd w:val="0"/>
      <w:ind w:left="2552" w:hanging="2552"/>
      <w:jc w:val="center"/>
      <w:rPr>
        <w:b/>
        <w:bCs/>
        <w:i/>
        <w:sz w:val="16"/>
        <w:szCs w:val="16"/>
      </w:rPr>
    </w:pPr>
    <w:r w:rsidRPr="00A8747F">
      <w:rPr>
        <w:i/>
        <w:sz w:val="16"/>
        <w:szCs w:val="16"/>
      </w:rPr>
      <w:t>Směrnice MF č. j. MF-62 970/2013/12-1204 ze dne 19.</w:t>
    </w:r>
    <w:r w:rsidR="00570676">
      <w:rPr>
        <w:i/>
        <w:sz w:val="16"/>
        <w:szCs w:val="16"/>
      </w:rPr>
      <w:t>12.</w:t>
    </w:r>
    <w:r w:rsidRPr="00A8747F">
      <w:rPr>
        <w:i/>
        <w:sz w:val="16"/>
        <w:szCs w:val="16"/>
      </w:rPr>
      <w:t xml:space="preserve">2013 </w:t>
    </w:r>
    <w:r w:rsidRPr="00A8747F">
      <w:rPr>
        <w:bCs/>
        <w:i/>
        <w:sz w:val="16"/>
        <w:szCs w:val="16"/>
      </w:rPr>
      <w:t xml:space="preserve">o postupu obcí a krajů při financování </w:t>
    </w:r>
    <w:r w:rsidR="00AC6F17">
      <w:rPr>
        <w:bCs/>
        <w:i/>
        <w:sz w:val="16"/>
        <w:szCs w:val="16"/>
      </w:rPr>
      <w:t xml:space="preserve"> </w:t>
    </w:r>
    <w:r w:rsidRPr="00A8747F">
      <w:rPr>
        <w:bCs/>
        <w:i/>
        <w:sz w:val="16"/>
        <w:szCs w:val="16"/>
      </w:rPr>
      <w:t>voleb</w:t>
    </w:r>
    <w:r w:rsidR="00AC6F17">
      <w:rPr>
        <w:bCs/>
        <w:i/>
        <w:sz w:val="16"/>
        <w:szCs w:val="16"/>
      </w:rPr>
      <w:t xml:space="preserve">, </w:t>
    </w:r>
    <w:r w:rsidR="00AC6F17" w:rsidRPr="001622CC">
      <w:rPr>
        <w:b/>
        <w:bCs/>
        <w:i/>
        <w:sz w:val="16"/>
        <w:szCs w:val="16"/>
        <w:u w:val="single"/>
      </w:rPr>
      <w:t xml:space="preserve">ve znění </w:t>
    </w:r>
    <w:r w:rsidR="00AC6F17" w:rsidRPr="001622CC">
      <w:rPr>
        <w:b/>
        <w:i/>
        <w:sz w:val="16"/>
        <w:szCs w:val="16"/>
        <w:u w:val="single"/>
      </w:rPr>
      <w:t>od 10.9.2018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855"/>
    <w:multiLevelType w:val="hybridMultilevel"/>
    <w:tmpl w:val="8C062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54BAD2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12"/>
    <w:multiLevelType w:val="hybridMultilevel"/>
    <w:tmpl w:val="2BDC2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001D"/>
    <w:multiLevelType w:val="hybridMultilevel"/>
    <w:tmpl w:val="2FCCF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1A4"/>
    <w:multiLevelType w:val="hybridMultilevel"/>
    <w:tmpl w:val="6EECF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028A"/>
    <w:multiLevelType w:val="hybridMultilevel"/>
    <w:tmpl w:val="28163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50C3"/>
    <w:multiLevelType w:val="hybridMultilevel"/>
    <w:tmpl w:val="6AC6A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0932"/>
    <w:multiLevelType w:val="hybridMultilevel"/>
    <w:tmpl w:val="57C44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5A8F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E9F"/>
    <w:multiLevelType w:val="hybridMultilevel"/>
    <w:tmpl w:val="F454C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2"/>
    <w:rsid w:val="001622CC"/>
    <w:rsid w:val="002A2012"/>
    <w:rsid w:val="004F3352"/>
    <w:rsid w:val="004F79F6"/>
    <w:rsid w:val="00570676"/>
    <w:rsid w:val="00681E81"/>
    <w:rsid w:val="006E2716"/>
    <w:rsid w:val="00763CC9"/>
    <w:rsid w:val="007B0654"/>
    <w:rsid w:val="0090505C"/>
    <w:rsid w:val="00A8747F"/>
    <w:rsid w:val="00AC6F17"/>
    <w:rsid w:val="00B54022"/>
    <w:rsid w:val="00BE3427"/>
    <w:rsid w:val="00CD6CDF"/>
    <w:rsid w:val="00D40312"/>
    <w:rsid w:val="00D427A7"/>
    <w:rsid w:val="00DE6793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47F"/>
  </w:style>
  <w:style w:type="paragraph" w:styleId="Zpat">
    <w:name w:val="footer"/>
    <w:basedOn w:val="Normln"/>
    <w:link w:val="ZpatChar"/>
    <w:uiPriority w:val="99"/>
    <w:unhideWhenUsed/>
    <w:rsid w:val="00A87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47F"/>
  </w:style>
  <w:style w:type="paragraph" w:styleId="Zpat">
    <w:name w:val="footer"/>
    <w:basedOn w:val="Normln"/>
    <w:link w:val="ZpatChar"/>
    <w:uiPriority w:val="99"/>
    <w:unhideWhenUsed/>
    <w:rsid w:val="00A87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Matouskova Anna</cp:lastModifiedBy>
  <cp:revision>2</cp:revision>
  <dcterms:created xsi:type="dcterms:W3CDTF">2018-10-02T13:26:00Z</dcterms:created>
  <dcterms:modified xsi:type="dcterms:W3CDTF">2018-10-02T13:26:00Z</dcterms:modified>
</cp:coreProperties>
</file>